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A9" w:rsidRDefault="003048A9" w:rsidP="003048A9">
      <w:pPr>
        <w:rPr>
          <w:rFonts w:ascii="Tahoma" w:hAnsi="Tahoma" w:cs="Tahoma"/>
          <w:b/>
          <w:sz w:val="24"/>
          <w:lang w:val="ro-RO"/>
        </w:rPr>
      </w:pPr>
    </w:p>
    <w:p w:rsidR="003048A9" w:rsidRPr="003048A9" w:rsidRDefault="003048A9" w:rsidP="003048A9">
      <w:pPr>
        <w:rPr>
          <w:rFonts w:ascii="Tahoma" w:hAnsi="Tahoma" w:cs="Tahoma"/>
          <w:b/>
          <w:sz w:val="24"/>
          <w:lang w:val="ro-RO"/>
        </w:rPr>
      </w:pPr>
      <w:r w:rsidRPr="003048A9">
        <w:rPr>
          <w:rFonts w:ascii="Tahoma" w:hAnsi="Tahoma" w:cs="Tahoma"/>
          <w:b/>
          <w:sz w:val="24"/>
          <w:lang w:val="ro-RO"/>
        </w:rPr>
        <w:t xml:space="preserve">Articolul 17. Refuzul de a plati despagubirea de asigurare </w:t>
      </w:r>
    </w:p>
    <w:p w:rsidR="003048A9" w:rsidRPr="003048A9" w:rsidRDefault="003048A9" w:rsidP="003048A9">
      <w:pPr>
        <w:spacing w:before="240" w:after="0"/>
        <w:rPr>
          <w:rFonts w:ascii="Tahoma" w:hAnsi="Tahoma" w:cs="Tahoma"/>
          <w:sz w:val="24"/>
          <w:lang w:val="ro-RO"/>
        </w:rPr>
      </w:pPr>
      <w:r w:rsidRPr="003048A9">
        <w:rPr>
          <w:rFonts w:ascii="Tahoma" w:hAnsi="Tahoma" w:cs="Tahoma"/>
          <w:sz w:val="24"/>
          <w:lang w:val="ro-RO"/>
        </w:rPr>
        <w:t>(1) Asiguratorul este in drept sa refuze deplin sau partial asiguratului despagubirea de asigurare in asigurarile de bunuri in cazul:</w:t>
      </w:r>
    </w:p>
    <w:p w:rsidR="003048A9" w:rsidRPr="003048A9" w:rsidRDefault="003048A9" w:rsidP="003048A9">
      <w:pPr>
        <w:spacing w:before="240" w:after="0"/>
        <w:rPr>
          <w:rFonts w:ascii="Tahoma" w:hAnsi="Tahoma" w:cs="Tahoma"/>
          <w:sz w:val="24"/>
          <w:lang w:val="ro-RO"/>
        </w:rPr>
      </w:pPr>
      <w:r w:rsidRPr="003048A9">
        <w:rPr>
          <w:rFonts w:ascii="Tahoma" w:hAnsi="Tahoma" w:cs="Tahoma"/>
          <w:sz w:val="24"/>
          <w:lang w:val="ro-RO"/>
        </w:rPr>
        <w:t>a) producerii de pagube ca urmare a unor actiuni intentionate ale asiguratului sau ale beneficiarului, orientate spre provocarea sau facilitarea producerii evenimentului asigurat, cu exceptia actiunilor de indeplinire a datoriei civice sau de aparare a vietii, sanatatii, onoarei si demnitatii;</w:t>
      </w:r>
    </w:p>
    <w:p w:rsidR="003048A9" w:rsidRPr="003048A9" w:rsidRDefault="003048A9" w:rsidP="003048A9">
      <w:pPr>
        <w:spacing w:before="240" w:after="0"/>
        <w:rPr>
          <w:rFonts w:ascii="Tahoma" w:hAnsi="Tahoma" w:cs="Tahoma"/>
          <w:sz w:val="24"/>
          <w:lang w:val="ro-RO"/>
        </w:rPr>
      </w:pPr>
      <w:r w:rsidRPr="003048A9">
        <w:rPr>
          <w:rFonts w:ascii="Tahoma" w:hAnsi="Tahoma" w:cs="Tahoma"/>
          <w:sz w:val="24"/>
          <w:lang w:val="ro-RO"/>
        </w:rPr>
        <w:t>b) producerii de pagube ca urmare a unei infractiuni intentionate comise de asigurat sau beneficiar, legate direct de producerea evenimentului asigurat;</w:t>
      </w:r>
    </w:p>
    <w:p w:rsidR="003048A9" w:rsidRPr="003048A9" w:rsidRDefault="003048A9" w:rsidP="003048A9">
      <w:pPr>
        <w:spacing w:before="240" w:after="0"/>
        <w:rPr>
          <w:rFonts w:ascii="Tahoma" w:hAnsi="Tahoma" w:cs="Tahoma"/>
          <w:sz w:val="24"/>
          <w:lang w:val="ro-RO"/>
        </w:rPr>
      </w:pPr>
      <w:r w:rsidRPr="003048A9">
        <w:rPr>
          <w:rFonts w:ascii="Tahoma" w:hAnsi="Tahoma" w:cs="Tahoma"/>
          <w:sz w:val="24"/>
          <w:lang w:val="ro-RO"/>
        </w:rPr>
        <w:t>c) comunicarii intentionate de informatii false catre asigurator sau necomunicarii datelor, cunoscute de asigurat, ce vizeaza interesele de asigurare daca circumstantele tainuite se afla in raport de cauzalitate cu producerea evenimentului asigurat;</w:t>
      </w:r>
    </w:p>
    <w:p w:rsidR="003048A9" w:rsidRPr="003048A9" w:rsidRDefault="003048A9" w:rsidP="003048A9">
      <w:pPr>
        <w:spacing w:before="240" w:after="0"/>
        <w:rPr>
          <w:rFonts w:ascii="Tahoma" w:hAnsi="Tahoma" w:cs="Tahoma"/>
          <w:sz w:val="24"/>
          <w:lang w:val="ro-RO"/>
        </w:rPr>
      </w:pPr>
      <w:r w:rsidRPr="003048A9">
        <w:rPr>
          <w:rFonts w:ascii="Tahoma" w:hAnsi="Tahoma" w:cs="Tahoma"/>
          <w:sz w:val="24"/>
          <w:lang w:val="ro-RO"/>
        </w:rPr>
        <w:t>d) unor alte evenimente prevazute de legislatie.</w:t>
      </w:r>
    </w:p>
    <w:p w:rsidR="0095302B" w:rsidRPr="003048A9" w:rsidRDefault="0095302B" w:rsidP="003048A9">
      <w:pPr>
        <w:spacing w:before="240"/>
        <w:rPr>
          <w:sz w:val="24"/>
        </w:rPr>
      </w:pPr>
    </w:p>
    <w:sectPr w:rsidR="0095302B" w:rsidRPr="003048A9" w:rsidSect="004B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048A9"/>
    <w:rsid w:val="003048A9"/>
    <w:rsid w:val="004B7698"/>
    <w:rsid w:val="00953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2018-03-21T13:46:00Z</dcterms:created>
  <dcterms:modified xsi:type="dcterms:W3CDTF">2018-03-21T13:47:00Z</dcterms:modified>
</cp:coreProperties>
</file>